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spacing w:line="360" w:lineRule="auto"/>
        <w:jc w:val="right"/>
        <w:rPr>
          <w:rFonts w:ascii="Arial" w:cs="Arial" w:eastAsia="Arial" w:hAnsi="Arial"/>
          <w:b w:val="1"/>
          <w:color w:val="000000"/>
          <w:sz w:val="22"/>
          <w:szCs w:val="22"/>
        </w:rPr>
      </w:pPr>
      <w:sdt>
        <w:sdtPr>
          <w:tag w:val="goog_rdk_0"/>
        </w:sdtPr>
        <w:sdtContent>
          <w:r w:rsidDel="00000000" w:rsidR="00000000" w:rsidRPr="00000000">
            <w:rPr>
              <w:rFonts w:ascii="Tahoma" w:cs="Tahoma" w:eastAsia="Tahoma" w:hAnsi="Tahoma"/>
              <w:b w:val="1"/>
              <w:color w:val="000000"/>
              <w:sz w:val="22"/>
              <w:szCs w:val="22"/>
              <w:rtl w:val="0"/>
            </w:rPr>
            <w:t xml:space="preserve">ՆԱԽԱԳԻԾ</w:t>
          </w:r>
        </w:sdtContent>
      </w:sdt>
    </w:p>
    <w:p w:rsidR="00000000" w:rsidDel="00000000" w:rsidP="00000000" w:rsidRDefault="00000000" w:rsidRPr="00000000" w14:paraId="00000002">
      <w:pPr>
        <w:spacing w:line="360" w:lineRule="auto"/>
        <w:jc w:val="center"/>
        <w:rPr>
          <w:rFonts w:ascii="GHEA Grapalat" w:cs="GHEA Grapalat" w:eastAsia="GHEA Grapalat" w:hAnsi="GHEA Grapala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360" w:lineRule="auto"/>
        <w:jc w:val="center"/>
        <w:rPr>
          <w:rFonts w:ascii="GHEA Grapalat" w:cs="GHEA Grapalat" w:eastAsia="GHEA Grapalat" w:hAnsi="GHEA Grapalat"/>
          <w:b w:val="1"/>
          <w:sz w:val="24"/>
          <w:szCs w:val="24"/>
        </w:rPr>
      </w:pPr>
      <w:r w:rsidDel="00000000" w:rsidR="00000000" w:rsidRPr="00000000">
        <w:rPr>
          <w:rFonts w:ascii="GHEA Grapalat" w:cs="GHEA Grapalat" w:eastAsia="GHEA Grapalat" w:hAnsi="GHEA Grapalat"/>
          <w:b w:val="1"/>
          <w:color w:val="000000"/>
          <w:sz w:val="24"/>
          <w:szCs w:val="24"/>
          <w:rtl w:val="0"/>
        </w:rPr>
        <w:t xml:space="preserve">ՀԱՅԱՍՏԱՆԻ ՀԱՆՐԱՊԵՏՈՒԹՅԱՆ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spacing w:line="360" w:lineRule="auto"/>
        <w:jc w:val="center"/>
        <w:rPr>
          <w:rFonts w:ascii="GHEA Grapalat" w:cs="GHEA Grapalat" w:eastAsia="GHEA Grapalat" w:hAnsi="GHEA Grapalat"/>
          <w:b w:val="1"/>
          <w:sz w:val="24"/>
          <w:szCs w:val="24"/>
        </w:rPr>
      </w:pPr>
      <w:r w:rsidDel="00000000" w:rsidR="00000000" w:rsidRPr="00000000">
        <w:rPr>
          <w:rFonts w:ascii="GHEA Grapalat" w:cs="GHEA Grapalat" w:eastAsia="GHEA Grapalat" w:hAnsi="GHEA Grapalat"/>
          <w:b w:val="1"/>
          <w:color w:val="000000"/>
          <w:sz w:val="24"/>
          <w:szCs w:val="24"/>
          <w:rtl w:val="0"/>
        </w:rPr>
        <w:t xml:space="preserve">ՕՐԵՆՔԸ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spacing w:line="360" w:lineRule="auto"/>
        <w:jc w:val="center"/>
        <w:rPr>
          <w:rFonts w:ascii="GHEA Grapalat" w:cs="GHEA Grapalat" w:eastAsia="GHEA Grapalat" w:hAnsi="GHEA Grapalat"/>
          <w:b w:val="1"/>
          <w:sz w:val="24"/>
          <w:szCs w:val="24"/>
        </w:rPr>
      </w:pPr>
      <w:r w:rsidDel="00000000" w:rsidR="00000000" w:rsidRPr="00000000">
        <w:rPr>
          <w:rFonts w:ascii="GHEA Grapalat" w:cs="GHEA Grapalat" w:eastAsia="GHEA Grapalat" w:hAnsi="GHEA Grapalat"/>
          <w:b w:val="1"/>
          <w:color w:val="000000"/>
          <w:sz w:val="24"/>
          <w:szCs w:val="24"/>
          <w:rtl w:val="0"/>
        </w:rPr>
        <w:t xml:space="preserve">«ԶԻՆՎՈՐԱԿԱՆ ԾԱՌԱՅՈՒԹՅԱՆ ԵՎ ԶԻՆԾԱՌԱՅՈՂԻ ԿԱՐԳԱՎԻՃԱԿԻ ՄԱՍԻՆ» ՕՐԵՆՔՈՒՄ ՓՈՓՈԽՈՒԹՅՈՒՆՆԵՐ ԿԱՏԱՐԵԼՈՒ ՄԱՍԻՆ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spacing w:after="0" w:line="360" w:lineRule="auto"/>
        <w:rPr>
          <w:rFonts w:ascii="GHEA Grapalat" w:cs="GHEA Grapalat" w:eastAsia="GHEA Grapalat" w:hAnsi="GHEA Grapalat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spacing w:after="0" w:line="360" w:lineRule="auto"/>
        <w:ind w:firstLine="566"/>
        <w:jc w:val="both"/>
        <w:rPr>
          <w:rFonts w:ascii="GHEA Grapalat" w:cs="GHEA Grapalat" w:eastAsia="GHEA Grapalat" w:hAnsi="GHEA Grapalat"/>
          <w:sz w:val="24"/>
          <w:szCs w:val="24"/>
        </w:rPr>
      </w:pPr>
      <w:r w:rsidDel="00000000" w:rsidR="00000000" w:rsidRPr="00000000">
        <w:rPr>
          <w:rFonts w:ascii="GHEA Grapalat" w:cs="GHEA Grapalat" w:eastAsia="GHEA Grapalat" w:hAnsi="GHEA Grapalat"/>
          <w:b w:val="1"/>
          <w:color w:val="000000"/>
          <w:sz w:val="24"/>
          <w:szCs w:val="24"/>
          <w:rtl w:val="0"/>
        </w:rPr>
        <w:t xml:space="preserve">Հոդված 1. </w:t>
      </w:r>
      <w:r w:rsidDel="00000000" w:rsidR="00000000" w:rsidRPr="00000000">
        <w:rPr>
          <w:rFonts w:ascii="GHEA Grapalat" w:cs="GHEA Grapalat" w:eastAsia="GHEA Grapalat" w:hAnsi="GHEA Grapalat"/>
          <w:color w:val="000000"/>
          <w:sz w:val="24"/>
          <w:szCs w:val="24"/>
          <w:rtl w:val="0"/>
        </w:rPr>
        <w:t xml:space="preserve">«Զինվորական ծառայության և զինծառայողի կարգավիճակի մասին» 2017 թվականի նոյեմբերր 15-ի ՀՕ-195-Ն օրենքի (այսուհետ՝ Օրենք)</w:t>
      </w:r>
      <w:r w:rsidDel="00000000" w:rsidR="00000000" w:rsidRPr="00000000">
        <w:rPr>
          <w:rFonts w:ascii="GHEA Grapalat" w:cs="GHEA Grapalat" w:eastAsia="GHEA Grapalat" w:hAnsi="GHEA Grapalat"/>
          <w:sz w:val="24"/>
          <w:szCs w:val="24"/>
          <w:rtl w:val="0"/>
        </w:rPr>
        <w:t xml:space="preserve"> 7-րդ հոդվածի 2-րդ մասի 2-րդ կետը շարադրել հետևյալ խմբագրությամբ՝</w:t>
      </w:r>
    </w:p>
    <w:p w:rsidR="00000000" w:rsidDel="00000000" w:rsidP="00000000" w:rsidRDefault="00000000" w:rsidRPr="00000000" w14:paraId="00000008">
      <w:pPr>
        <w:spacing w:line="360" w:lineRule="auto"/>
        <w:ind w:firstLine="566"/>
        <w:jc w:val="both"/>
        <w:rPr>
          <w:rFonts w:ascii="GHEA Grapalat" w:cs="GHEA Grapalat" w:eastAsia="GHEA Grapalat" w:hAnsi="GHEA Grapalat"/>
          <w:sz w:val="24"/>
          <w:szCs w:val="24"/>
        </w:rPr>
      </w:pPr>
      <w:r w:rsidDel="00000000" w:rsidR="00000000" w:rsidRPr="00000000">
        <w:rPr>
          <w:rFonts w:ascii="GHEA Grapalat" w:cs="GHEA Grapalat" w:eastAsia="GHEA Grapalat" w:hAnsi="GHEA Grapalat"/>
          <w:sz w:val="24"/>
          <w:szCs w:val="24"/>
          <w:rtl w:val="0"/>
        </w:rPr>
        <w:t xml:space="preserve">«2) պաշտոնավարումը կասեցված լինելու, ազատությունից փաստացի զրկված (ձերբակալված կամ կալանավորված) լինելու ժամանակահատվածները, եթե նշված հարկադրանքի միջոցները կիրառելու մասին որոշումներն օրենքով սահմանված կարգով չեն ճանաչվել ոչ իրավաչափ</w:t>
      </w:r>
      <w:r w:rsidDel="00000000" w:rsidR="00000000" w:rsidRPr="00000000">
        <w:rPr>
          <w:rFonts w:ascii="Cambria Math" w:cs="Cambria Math" w:eastAsia="Cambria Math" w:hAnsi="Cambria Math"/>
          <w:sz w:val="24"/>
          <w:szCs w:val="24"/>
          <w:rtl w:val="0"/>
        </w:rPr>
        <w:t xml:space="preserve">.</w:t>
      </w:r>
      <w:r w:rsidDel="00000000" w:rsidR="00000000" w:rsidRPr="00000000">
        <w:rPr>
          <w:rFonts w:ascii="GHEA Grapalat" w:cs="GHEA Grapalat" w:eastAsia="GHEA Grapalat" w:hAnsi="GHEA Grapalat"/>
          <w:sz w:val="24"/>
          <w:szCs w:val="24"/>
          <w:rtl w:val="0"/>
        </w:rPr>
        <w:t xml:space="preserve">»։</w:t>
      </w:r>
    </w:p>
    <w:p w:rsidR="00000000" w:rsidDel="00000000" w:rsidP="00000000" w:rsidRDefault="00000000" w:rsidRPr="00000000" w14:paraId="00000009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rFonts w:ascii="GHEA Grapalat" w:cs="GHEA Grapalat" w:eastAsia="GHEA Grapalat" w:hAnsi="GHEA Grapalat"/>
          <w:b w:val="1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firstLine="566"/>
        <w:jc w:val="both"/>
        <w:rPr>
          <w:rFonts w:ascii="GHEA Grapalat" w:cs="GHEA Grapalat" w:eastAsia="GHEA Grapalat" w:hAnsi="GHEA Grapalat"/>
          <w:sz w:val="24"/>
          <w:szCs w:val="24"/>
        </w:rPr>
      </w:pPr>
      <w:r w:rsidDel="00000000" w:rsidR="00000000" w:rsidRPr="00000000">
        <w:rPr>
          <w:rFonts w:ascii="GHEA Grapalat" w:cs="GHEA Grapalat" w:eastAsia="GHEA Grapalat" w:hAnsi="GHEA Grapalat"/>
          <w:b w:val="1"/>
          <w:color w:val="000000"/>
          <w:sz w:val="24"/>
          <w:szCs w:val="24"/>
          <w:rtl w:val="0"/>
        </w:rPr>
        <w:t xml:space="preserve">Հոդված 2.</w:t>
      </w:r>
      <w:r w:rsidDel="00000000" w:rsidR="00000000" w:rsidRPr="00000000">
        <w:rPr>
          <w:rFonts w:ascii="GHEA Grapalat" w:cs="GHEA Grapalat" w:eastAsia="GHEA Grapalat" w:hAnsi="GHEA Grapalat"/>
          <w:color w:val="000000"/>
          <w:sz w:val="24"/>
          <w:szCs w:val="24"/>
          <w:rtl w:val="0"/>
        </w:rPr>
        <w:t xml:space="preserve"> Օրենքի </w:t>
      </w:r>
      <w:r w:rsidDel="00000000" w:rsidR="00000000" w:rsidRPr="00000000">
        <w:rPr>
          <w:rFonts w:ascii="GHEA Grapalat" w:cs="GHEA Grapalat" w:eastAsia="GHEA Grapalat" w:hAnsi="GHEA Grapalat"/>
          <w:sz w:val="24"/>
          <w:szCs w:val="24"/>
          <w:rtl w:val="0"/>
        </w:rPr>
        <w:t xml:space="preserve">44-րդ հոդվածի 1-ին մասի 1-ին, 2-րդ, 3-րդ և 4-րդ կետերից հանել «Հայաստանի Հանրապետության արտակարգ իրավիճակների նախարարության» բառերը։</w:t>
      </w:r>
    </w:p>
    <w:p w:rsidR="00000000" w:rsidDel="00000000" w:rsidP="00000000" w:rsidRDefault="00000000" w:rsidRPr="00000000" w14:paraId="0000000B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jc w:val="both"/>
        <w:rPr>
          <w:rFonts w:ascii="GHEA Grapalat" w:cs="GHEA Grapalat" w:eastAsia="GHEA Grapalat" w:hAnsi="GHEA Grapalat"/>
          <w:color w:val="000000"/>
          <w:sz w:val="24"/>
          <w:szCs w:val="2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line="360" w:lineRule="auto"/>
        <w:ind w:firstLine="566"/>
        <w:jc w:val="both"/>
        <w:rPr>
          <w:rFonts w:ascii="GHEA Grapalat" w:cs="GHEA Grapalat" w:eastAsia="GHEA Grapalat" w:hAnsi="GHEA Grapalat"/>
          <w:color w:val="000000"/>
          <w:sz w:val="24"/>
          <w:szCs w:val="24"/>
          <w:highlight w:val="white"/>
        </w:rPr>
      </w:pPr>
      <w:bookmarkStart w:colFirst="0" w:colLast="0" w:name="_heading=h.gjdgxs" w:id="0"/>
      <w:bookmarkEnd w:id="0"/>
      <w:r w:rsidDel="00000000" w:rsidR="00000000" w:rsidRPr="00000000">
        <w:rPr>
          <w:rFonts w:ascii="GHEA Grapalat" w:cs="GHEA Grapalat" w:eastAsia="GHEA Grapalat" w:hAnsi="GHEA Grapalat"/>
          <w:b w:val="1"/>
          <w:color w:val="000000"/>
          <w:sz w:val="24"/>
          <w:szCs w:val="24"/>
          <w:rtl w:val="0"/>
        </w:rPr>
        <w:t xml:space="preserve">Հոդված 3.</w:t>
      </w:r>
      <w:r w:rsidDel="00000000" w:rsidR="00000000" w:rsidRPr="00000000">
        <w:rPr>
          <w:rFonts w:ascii="GHEA Grapalat" w:cs="GHEA Grapalat" w:eastAsia="GHEA Grapalat" w:hAnsi="GHEA Grapalat"/>
          <w:color w:val="000000"/>
          <w:sz w:val="24"/>
          <w:szCs w:val="24"/>
          <w:rtl w:val="0"/>
        </w:rPr>
        <w:t xml:space="preserve"> Սույն օրենքն ուժի մեջ է </w:t>
      </w:r>
      <w:r w:rsidDel="00000000" w:rsidR="00000000" w:rsidRPr="00000000">
        <w:rPr>
          <w:rFonts w:ascii="GHEA Grapalat" w:cs="GHEA Grapalat" w:eastAsia="GHEA Grapalat" w:hAnsi="GHEA Grapalat"/>
          <w:color w:val="000000"/>
          <w:sz w:val="24"/>
          <w:szCs w:val="24"/>
          <w:highlight w:val="white"/>
          <w:rtl w:val="0"/>
        </w:rPr>
        <w:t xml:space="preserve">մտնում </w:t>
      </w:r>
      <w:r w:rsidDel="00000000" w:rsidR="00000000" w:rsidRPr="00000000">
        <w:rPr>
          <w:rFonts w:ascii="GHEA Grapalat" w:cs="GHEA Grapalat" w:eastAsia="GHEA Grapalat" w:hAnsi="GHEA Grapalat"/>
          <w:sz w:val="24"/>
          <w:szCs w:val="24"/>
          <w:highlight w:val="white"/>
          <w:rtl w:val="0"/>
        </w:rPr>
        <w:t xml:space="preserve">Ներքին գործերի նախարարության ենթակա մարմինների ենթակայության հարցը որոշելու մասին Հայաստանի Հանրապետության կառավարության որոշման ուժի մեջ մտնելու օրվանից:</w:t>
      </w:r>
      <w:r w:rsidDel="00000000" w:rsidR="00000000" w:rsidRPr="00000000">
        <w:rPr>
          <w:rtl w:val="0"/>
        </w:rPr>
      </w:r>
    </w:p>
    <w:sectPr>
      <w:footerReference r:id="rId7" w:type="default"/>
      <w:pgSz w:h="16838" w:w="11906" w:orient="portrait"/>
      <w:pgMar w:bottom="1134" w:top="1134" w:left="1701" w:right="851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Georgia"/>
  <w:font w:name="Arial"/>
  <w:font w:name="Tahoma">
    <w:embedRegular w:fontKey="{00000000-0000-0000-0000-000000000000}" r:id="rId1" w:subsetted="0"/>
    <w:embedBold w:fontKey="{00000000-0000-0000-0000-000000000000}" r:id="rId2" w:subsetted="0"/>
  </w:font>
  <w:font w:name="GHEA Grapalat"/>
  <w:font w:name="Cambria Math">
    <w:embedRegular w:fontKey="{00000000-0000-0000-0000-000000000000}" r:id="rId3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0D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680"/>
        <w:tab w:val="right" w:pos="9360"/>
      </w:tabs>
      <w:spacing w:after="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sz w:val="28"/>
        <w:szCs w:val="28"/>
        <w:lang w:val="hy-AM"/>
      </w:rPr>
    </w:rPrDefault>
    <w:pPrDefault>
      <w:pPr>
        <w:spacing w:after="160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qFormat w:val="1"/>
    <w:rsid w:val="00B915B7"/>
  </w:style>
  <w:style w:type="paragraph" w:styleId="Heading1">
    <w:name w:val="heading 1"/>
    <w:basedOn w:val="Normal"/>
    <w:next w:val="Normal"/>
    <w:uiPriority w:val="9"/>
    <w:qFormat w:val="1"/>
    <w:rsid w:val="00FA67DA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uiPriority w:val="9"/>
    <w:semiHidden w:val="1"/>
    <w:unhideWhenUsed w:val="1"/>
    <w:qFormat w:val="1"/>
    <w:rsid w:val="00FA67DA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uiPriority w:val="9"/>
    <w:semiHidden w:val="1"/>
    <w:unhideWhenUsed w:val="1"/>
    <w:qFormat w:val="1"/>
    <w:rsid w:val="00FA67DA"/>
    <w:pPr>
      <w:keepNext w:val="1"/>
      <w:keepLines w:val="1"/>
      <w:spacing w:after="80" w:before="280"/>
      <w:outlineLvl w:val="2"/>
    </w:pPr>
    <w:rPr>
      <w:b w:val="1"/>
    </w:rPr>
  </w:style>
  <w:style w:type="paragraph" w:styleId="Heading4">
    <w:name w:val="heading 4"/>
    <w:basedOn w:val="Normal"/>
    <w:next w:val="Normal"/>
    <w:uiPriority w:val="9"/>
    <w:semiHidden w:val="1"/>
    <w:unhideWhenUsed w:val="1"/>
    <w:qFormat w:val="1"/>
    <w:rsid w:val="00FA67DA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uiPriority w:val="9"/>
    <w:semiHidden w:val="1"/>
    <w:unhideWhenUsed w:val="1"/>
    <w:qFormat w:val="1"/>
    <w:rsid w:val="00FA67DA"/>
    <w:pPr>
      <w:keepNext w:val="1"/>
      <w:keepLines w:val="1"/>
      <w:spacing w:after="40" w:before="220"/>
      <w:outlineLvl w:val="4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uiPriority w:val="9"/>
    <w:semiHidden w:val="1"/>
    <w:unhideWhenUsed w:val="1"/>
    <w:qFormat w:val="1"/>
    <w:rsid w:val="00FA67DA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character" w:styleId="DefaultParagraphFont" w:default="1">
    <w:name w:val="Default Paragraph Font"/>
    <w:uiPriority w:val="1"/>
    <w:semiHidden w:val="1"/>
    <w:unhideWhenUsed w:val="1"/>
  </w:style>
  <w:style w:type="table" w:styleId="TableNormal" w:default="1">
    <w:name w:val="Normal Table"/>
    <w:uiPriority w:val="99"/>
    <w:semiHidden w:val="1"/>
    <w:unhideWhenUsed w:val="1"/>
    <w:qFormat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oList" w:default="1">
    <w:name w:val="No List"/>
    <w:uiPriority w:val="99"/>
    <w:semiHidden w:val="1"/>
    <w:unhideWhenUsed w:val="1"/>
  </w:style>
  <w:style w:type="paragraph" w:styleId="Normal1" w:customStyle="1">
    <w:name w:val="Normal1"/>
    <w:rsid w:val="00FA67DA"/>
  </w:style>
  <w:style w:type="paragraph" w:styleId="Title">
    <w:name w:val="Title"/>
    <w:basedOn w:val="Normal"/>
    <w:next w:val="Normal"/>
    <w:uiPriority w:val="10"/>
    <w:qFormat w:val="1"/>
    <w:rsid w:val="00FA67DA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Normal2" w:customStyle="1">
    <w:name w:val="Normal2"/>
    <w:rsid w:val="00FA67DA"/>
  </w:style>
  <w:style w:type="paragraph" w:styleId="NormalWeb">
    <w:name w:val="Normal (Web)"/>
    <w:basedOn w:val="Normal"/>
    <w:uiPriority w:val="99"/>
    <w:semiHidden w:val="1"/>
    <w:unhideWhenUsed w:val="1"/>
    <w:rsid w:val="003D30F9"/>
    <w:pPr>
      <w:spacing w:after="100" w:afterAutospacing="1" w:before="100" w:beforeAutospacing="1"/>
    </w:pPr>
    <w:rPr>
      <w:sz w:val="24"/>
      <w:szCs w:val="24"/>
      <w:lang w:val="en-US"/>
    </w:rPr>
  </w:style>
  <w:style w:type="paragraph" w:styleId="Header">
    <w:name w:val="header"/>
    <w:basedOn w:val="Normal"/>
    <w:link w:val="HeaderChar"/>
    <w:uiPriority w:val="99"/>
    <w:unhideWhenUsed w:val="1"/>
    <w:rsid w:val="002F48C3"/>
    <w:pPr>
      <w:tabs>
        <w:tab w:val="center" w:pos="4680"/>
        <w:tab w:val="right" w:pos="9360"/>
      </w:tabs>
      <w:spacing w:after="0"/>
    </w:pPr>
  </w:style>
  <w:style w:type="character" w:styleId="HeaderChar" w:customStyle="1">
    <w:name w:val="Header Char"/>
    <w:basedOn w:val="DefaultParagraphFont"/>
    <w:link w:val="Header"/>
    <w:uiPriority w:val="99"/>
    <w:rsid w:val="002F48C3"/>
    <w:rPr>
      <w:rFonts w:ascii="Times New Roman" w:hAnsi="Times New Roman"/>
      <w:sz w:val="28"/>
    </w:rPr>
  </w:style>
  <w:style w:type="paragraph" w:styleId="Footer">
    <w:name w:val="footer"/>
    <w:basedOn w:val="Normal"/>
    <w:link w:val="FooterChar"/>
    <w:uiPriority w:val="99"/>
    <w:unhideWhenUsed w:val="1"/>
    <w:rsid w:val="002F48C3"/>
    <w:pPr>
      <w:tabs>
        <w:tab w:val="center" w:pos="4680"/>
        <w:tab w:val="right" w:pos="9360"/>
      </w:tabs>
      <w:spacing w:after="0"/>
    </w:pPr>
  </w:style>
  <w:style w:type="character" w:styleId="FooterChar" w:customStyle="1">
    <w:name w:val="Footer Char"/>
    <w:basedOn w:val="DefaultParagraphFont"/>
    <w:link w:val="Footer"/>
    <w:uiPriority w:val="99"/>
    <w:rsid w:val="002F48C3"/>
    <w:rPr>
      <w:rFonts w:ascii="Times New Roman" w:hAnsi="Times New Roman"/>
      <w:sz w:val="28"/>
    </w:rPr>
  </w:style>
  <w:style w:type="paragraph" w:styleId="ListParagraph">
    <w:name w:val="List Paragraph"/>
    <w:basedOn w:val="Normal"/>
    <w:uiPriority w:val="34"/>
    <w:qFormat w:val="1"/>
    <w:rsid w:val="002F48C3"/>
    <w:pPr>
      <w:ind w:left="720"/>
      <w:contextualSpacing w:val="1"/>
    </w:pPr>
  </w:style>
  <w:style w:type="character" w:styleId="CommentReference">
    <w:name w:val="annotation reference"/>
    <w:basedOn w:val="DefaultParagraphFont"/>
    <w:uiPriority w:val="99"/>
    <w:semiHidden w:val="1"/>
    <w:unhideWhenUsed w:val="1"/>
    <w:rsid w:val="00523359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 w:val="1"/>
    <w:rsid w:val="00523359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523359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 w:val="1"/>
    <w:unhideWhenUsed w:val="1"/>
    <w:rsid w:val="00523359"/>
    <w:rPr>
      <w:b w:val="1"/>
      <w:bCs w:val="1"/>
    </w:rPr>
  </w:style>
  <w:style w:type="character" w:styleId="CommentSubjectChar" w:customStyle="1">
    <w:name w:val="Comment Subject Char"/>
    <w:basedOn w:val="CommentTextChar"/>
    <w:link w:val="CommentSubject"/>
    <w:uiPriority w:val="99"/>
    <w:semiHidden w:val="1"/>
    <w:rsid w:val="00523359"/>
    <w:rPr>
      <w:rFonts w:ascii="Times New Roman" w:hAnsi="Times New Roman"/>
      <w:b w:val="1"/>
      <w:bCs w:val="1"/>
      <w:sz w:val="20"/>
      <w:szCs w:val="20"/>
    </w:rPr>
  </w:style>
  <w:style w:type="paragraph" w:styleId="Subtitle">
    <w:name w:val="Subtitle"/>
    <w:basedOn w:val="Normal"/>
    <w:next w:val="Normal"/>
    <w:rsid w:val="00FA67DA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Revision">
    <w:name w:val="Revision"/>
    <w:hidden w:val="1"/>
    <w:uiPriority w:val="99"/>
    <w:semiHidden w:val="1"/>
    <w:rsid w:val="00930FCD"/>
    <w:pPr>
      <w:spacing w:after="0"/>
    </w:pPr>
  </w:style>
  <w:style w:type="paragraph" w:styleId="BalloonText">
    <w:name w:val="Balloon Text"/>
    <w:basedOn w:val="Normal"/>
    <w:link w:val="BalloonTextChar"/>
    <w:uiPriority w:val="99"/>
    <w:semiHidden w:val="1"/>
    <w:unhideWhenUsed w:val="1"/>
    <w:rsid w:val="002F5ED8"/>
    <w:pPr>
      <w:spacing w:after="0"/>
    </w:pPr>
    <w:rPr>
      <w:rFonts w:ascii="Tahoma" w:cs="Tahoma" w:hAnsi="Tahoma"/>
      <w:sz w:val="16"/>
      <w:szCs w:val="16"/>
    </w:rPr>
  </w:style>
  <w:style w:type="character" w:styleId="BalloonTextChar" w:customStyle="1">
    <w:name w:val="Balloon Text Char"/>
    <w:basedOn w:val="DefaultParagraphFont"/>
    <w:link w:val="BalloonText"/>
    <w:uiPriority w:val="99"/>
    <w:semiHidden w:val="1"/>
    <w:rsid w:val="002F5ED8"/>
    <w:rPr>
      <w:rFonts w:ascii="Tahoma" w:cs="Tahoma" w:hAnsi="Tahoma"/>
      <w:sz w:val="16"/>
      <w:szCs w:val="16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footer" Target="footer1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Tahoma-regular.ttf"/><Relationship Id="rId2" Type="http://schemas.openxmlformats.org/officeDocument/2006/relationships/font" Target="fonts/Tahoma-bold.ttf"/><Relationship Id="rId3" Type="http://schemas.openxmlformats.org/officeDocument/2006/relationships/font" Target="fonts/CambriaMath-regular.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i9feKXVAv89za5pZRG3RoL6+RR1w==">AMUW2mUk55/lArRsLV3fxQ1NImCxo+g3xz+NUwjCqmh6yD5aRXyYfjI2rUSvV/sjV/7W68r+0fCEdC3y1HxLJbFvSGrLUKkESSWYOoR5eUpmJ8ChcnSRbpYQqCBN5sXW4MdzEgNIhtxQ07ZPAfXOecW8SaNrwyhQ4sUucwCiRVIx2fdh2/tCf0Q=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2022-10-11T15:44:00Z</dcterms:created>
  <dc:creator>User</dc:creator>
</cp:coreProperties>
</file>